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A33935">
        <w:rPr>
          <w:rFonts w:ascii="Arial" w:hAnsi="Arial" w:cs="Arial"/>
          <w:b/>
          <w:sz w:val="16"/>
          <w:szCs w:val="16"/>
        </w:rPr>
        <w:t>304</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A8285F">
        <w:rPr>
          <w:rFonts w:ascii="Arial" w:hAnsi="Arial" w:cs="Arial"/>
          <w:b/>
          <w:bCs/>
          <w:sz w:val="16"/>
          <w:szCs w:val="16"/>
        </w:rPr>
        <w:t xml:space="preserve"> </w:t>
      </w:r>
      <w:r w:rsidR="00A33935">
        <w:rPr>
          <w:rFonts w:ascii="Arial" w:hAnsi="Arial" w:cs="Arial"/>
          <w:b/>
          <w:bCs/>
          <w:sz w:val="16"/>
          <w:szCs w:val="16"/>
        </w:rPr>
        <w:t>491</w:t>
      </w:r>
      <w:r w:rsidR="008C7613">
        <w:rPr>
          <w:rFonts w:ascii="Arial" w:hAnsi="Arial" w:cs="Arial"/>
          <w:b/>
          <w:bCs/>
          <w:sz w:val="16"/>
          <w:szCs w:val="16"/>
        </w:rPr>
        <w:t>/201</w:t>
      </w:r>
      <w:r w:rsidR="008D2A94">
        <w:rPr>
          <w:rFonts w:ascii="Arial" w:hAnsi="Arial" w:cs="Arial"/>
          <w:b/>
          <w:bCs/>
          <w:sz w:val="16"/>
          <w:szCs w:val="16"/>
        </w:rPr>
        <w:t>6</w:t>
      </w:r>
    </w:p>
    <w:p w:rsidR="000F74A8" w:rsidRDefault="009D2314" w:rsidP="009D2314">
      <w:pPr>
        <w:jc w:val="both"/>
        <w:rPr>
          <w:rFonts w:ascii="Arial" w:hAnsi="Arial" w:cs="Arial"/>
          <w:b/>
          <w:bCs/>
          <w:sz w:val="16"/>
          <w:szCs w:val="16"/>
        </w:rPr>
      </w:pPr>
      <w:r w:rsidRPr="00FF1F0B">
        <w:rPr>
          <w:rFonts w:ascii="Arial" w:hAnsi="Arial" w:cs="Arial"/>
          <w:b/>
          <w:bCs/>
          <w:sz w:val="16"/>
          <w:szCs w:val="16"/>
        </w:rPr>
        <w:t xml:space="preserve">PROCESSO: </w:t>
      </w:r>
      <w:proofErr w:type="gramStart"/>
      <w:r w:rsidR="003C62B7">
        <w:rPr>
          <w:rFonts w:ascii="Arial" w:hAnsi="Arial" w:cs="Arial"/>
          <w:b/>
          <w:bCs/>
          <w:sz w:val="16"/>
          <w:szCs w:val="16"/>
        </w:rPr>
        <w:t>01-</w:t>
      </w:r>
      <w:r w:rsidR="00A33935">
        <w:rPr>
          <w:rFonts w:ascii="Arial" w:hAnsi="Arial" w:cs="Arial"/>
          <w:b/>
          <w:bCs/>
          <w:sz w:val="16"/>
          <w:szCs w:val="16"/>
        </w:rPr>
        <w:t>1411.</w:t>
      </w:r>
      <w:proofErr w:type="gramEnd"/>
      <w:r w:rsidR="00A33935">
        <w:rPr>
          <w:rFonts w:ascii="Arial" w:hAnsi="Arial" w:cs="Arial"/>
          <w:b/>
          <w:bCs/>
          <w:sz w:val="16"/>
          <w:szCs w:val="16"/>
        </w:rPr>
        <w:t>00178-00/2016</w:t>
      </w:r>
    </w:p>
    <w:p w:rsidR="009D2314" w:rsidRDefault="009D2314" w:rsidP="00F73958">
      <w:pPr>
        <w:pStyle w:val="Cabealho"/>
        <w:jc w:val="both"/>
        <w:rPr>
          <w:rFonts w:ascii="Arial" w:hAnsi="Arial" w:cs="Arial"/>
          <w:b/>
          <w:sz w:val="16"/>
          <w:szCs w:val="16"/>
        </w:rPr>
      </w:pPr>
    </w:p>
    <w:p w:rsidR="00CF2E75" w:rsidRPr="00587C0E" w:rsidRDefault="00CF2E75" w:rsidP="00F73958">
      <w:pPr>
        <w:pStyle w:val="Cabealho"/>
        <w:jc w:val="both"/>
        <w:rPr>
          <w:rFonts w:ascii="Arial" w:hAnsi="Arial" w:cs="Arial"/>
          <w:b/>
          <w:sz w:val="16"/>
          <w:szCs w:val="16"/>
        </w:rPr>
      </w:pPr>
    </w:p>
    <w:p w:rsidR="009D2314" w:rsidRPr="003C62B7" w:rsidRDefault="002E300A" w:rsidP="003C62B7">
      <w:pPr>
        <w:pStyle w:val="Cabealho"/>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110962">
        <w:rPr>
          <w:rFonts w:ascii="Arial" w:hAnsi="Arial" w:cs="Arial"/>
          <w:b/>
          <w:bCs/>
          <w:sz w:val="16"/>
          <w:szCs w:val="16"/>
        </w:rPr>
        <w:t>PREÇ</w:t>
      </w:r>
      <w:r w:rsidR="00F17DD3" w:rsidRPr="00110962">
        <w:rPr>
          <w:rFonts w:ascii="Arial" w:hAnsi="Arial" w:cs="Arial"/>
          <w:b/>
          <w:bCs/>
          <w:sz w:val="16"/>
          <w:szCs w:val="16"/>
        </w:rPr>
        <w:t xml:space="preserve">O </w:t>
      </w:r>
      <w:r w:rsidR="00E655C6" w:rsidRPr="00110962">
        <w:rPr>
          <w:rFonts w:ascii="Arial" w:hAnsi="Arial" w:cs="Arial"/>
          <w:sz w:val="16"/>
          <w:szCs w:val="16"/>
        </w:rPr>
        <w:t xml:space="preserve">para </w:t>
      </w:r>
      <w:r w:rsidR="00A33935" w:rsidRPr="00A33935">
        <w:rPr>
          <w:rFonts w:ascii="Arial" w:hAnsi="Arial" w:cs="Arial"/>
          <w:kern w:val="36"/>
          <w:sz w:val="16"/>
          <w:szCs w:val="16"/>
        </w:rPr>
        <w:t>futuras e eventuais aquisições de veículos (utilitários tipo caminhoneta)</w:t>
      </w:r>
      <w:r w:rsidR="00110962" w:rsidRPr="00A33935">
        <w:rPr>
          <w:rFonts w:ascii="Arial" w:hAnsi="Arial" w:cs="Arial"/>
          <w:sz w:val="16"/>
          <w:szCs w:val="16"/>
        </w:rPr>
        <w:t>,</w:t>
      </w:r>
      <w:r w:rsidR="00A8285F" w:rsidRPr="00110962">
        <w:rPr>
          <w:rFonts w:ascii="Arial" w:hAnsi="Arial" w:cs="Arial"/>
          <w:sz w:val="16"/>
          <w:szCs w:val="16"/>
        </w:rPr>
        <w:t xml:space="preserve"> para atender </w:t>
      </w:r>
      <w:r w:rsidR="00B32727" w:rsidRPr="00110962">
        <w:rPr>
          <w:rFonts w:ascii="Arial" w:hAnsi="Arial" w:cs="Arial"/>
          <w:sz w:val="16"/>
          <w:szCs w:val="16"/>
        </w:rPr>
        <w:t>Fundo</w:t>
      </w:r>
      <w:r w:rsidR="00B32727">
        <w:rPr>
          <w:rFonts w:ascii="Arial" w:hAnsi="Arial" w:cs="Arial"/>
          <w:color w:val="000000" w:themeColor="text1"/>
          <w:sz w:val="16"/>
          <w:szCs w:val="16"/>
        </w:rPr>
        <w:t xml:space="preserve"> de </w:t>
      </w:r>
      <w:proofErr w:type="spellStart"/>
      <w:r w:rsidR="00B32727">
        <w:rPr>
          <w:rFonts w:ascii="Arial" w:hAnsi="Arial" w:cs="Arial"/>
          <w:color w:val="000000" w:themeColor="text1"/>
          <w:sz w:val="16"/>
          <w:szCs w:val="16"/>
        </w:rPr>
        <w:t>Infra-Estrututa</w:t>
      </w:r>
      <w:proofErr w:type="spellEnd"/>
      <w:r w:rsidR="00B32727">
        <w:rPr>
          <w:rFonts w:ascii="Arial" w:hAnsi="Arial" w:cs="Arial"/>
          <w:color w:val="000000" w:themeColor="text1"/>
          <w:sz w:val="16"/>
          <w:szCs w:val="16"/>
        </w:rPr>
        <w:t xml:space="preserve"> de Transporte e </w:t>
      </w:r>
      <w:proofErr w:type="gramStart"/>
      <w:r w:rsidR="00B32727">
        <w:rPr>
          <w:rFonts w:ascii="Arial" w:hAnsi="Arial" w:cs="Arial"/>
          <w:color w:val="000000" w:themeColor="text1"/>
          <w:sz w:val="16"/>
          <w:szCs w:val="16"/>
        </w:rPr>
        <w:t>Habitação -FHITA</w:t>
      </w:r>
      <w:proofErr w:type="gramEnd"/>
      <w:r w:rsidR="003C62B7" w:rsidRPr="003C62B7">
        <w:rPr>
          <w:rFonts w:ascii="Arial" w:hAnsi="Arial" w:cs="Arial"/>
          <w:bCs/>
          <w:color w:val="000000" w:themeColor="text1"/>
          <w:sz w:val="16"/>
          <w:szCs w:val="16"/>
        </w:rPr>
        <w:t xml:space="preserve">, </w:t>
      </w:r>
      <w:r w:rsidR="003C62B7" w:rsidRPr="003C62B7">
        <w:rPr>
          <w:rFonts w:ascii="Arial" w:hAnsi="Arial" w:cs="Arial"/>
          <w:color w:val="000000" w:themeColor="text1"/>
          <w:sz w:val="16"/>
          <w:szCs w:val="16"/>
        </w:rPr>
        <w:t>conforme especific</w:t>
      </w:r>
      <w:r w:rsidR="003C62B7">
        <w:rPr>
          <w:rFonts w:ascii="Arial" w:hAnsi="Arial" w:cs="Arial"/>
          <w:color w:val="000000" w:themeColor="text1"/>
          <w:sz w:val="16"/>
          <w:szCs w:val="16"/>
        </w:rPr>
        <w:t xml:space="preserve">ações deste Termo de Referência, </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3C62B7" w:rsidRPr="00DD64EC" w:rsidRDefault="002E300A" w:rsidP="00DD64EC">
      <w:pPr>
        <w:pStyle w:val="Cabealho"/>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110962" w:rsidRPr="00110962">
        <w:rPr>
          <w:rFonts w:ascii="Arial" w:hAnsi="Arial" w:cs="Arial"/>
          <w:sz w:val="16"/>
          <w:szCs w:val="16"/>
        </w:rPr>
        <w:t xml:space="preserve">para </w:t>
      </w:r>
      <w:r w:rsidR="00A33935" w:rsidRPr="00A33935">
        <w:rPr>
          <w:rFonts w:ascii="Arial" w:hAnsi="Arial" w:cs="Arial"/>
          <w:kern w:val="36"/>
          <w:sz w:val="16"/>
          <w:szCs w:val="16"/>
        </w:rPr>
        <w:t>futuras e eventuais aquisições de veículos (utilitários tipo caminhoneta)</w:t>
      </w:r>
      <w:r w:rsidR="00A33935" w:rsidRPr="00A33935">
        <w:rPr>
          <w:rFonts w:ascii="Arial" w:hAnsi="Arial" w:cs="Arial"/>
          <w:sz w:val="16"/>
          <w:szCs w:val="16"/>
        </w:rPr>
        <w:t>,</w:t>
      </w:r>
      <w:r w:rsidR="00110962" w:rsidRPr="00110962">
        <w:rPr>
          <w:rFonts w:ascii="Arial" w:hAnsi="Arial" w:cs="Arial"/>
          <w:sz w:val="16"/>
          <w:szCs w:val="16"/>
        </w:rPr>
        <w:t xml:space="preserve"> para atender Fundo</w:t>
      </w:r>
      <w:r w:rsidR="00110962">
        <w:rPr>
          <w:rFonts w:ascii="Arial" w:hAnsi="Arial" w:cs="Arial"/>
          <w:color w:val="000000" w:themeColor="text1"/>
          <w:sz w:val="16"/>
          <w:szCs w:val="16"/>
        </w:rPr>
        <w:t xml:space="preserve"> de </w:t>
      </w:r>
      <w:proofErr w:type="spellStart"/>
      <w:r w:rsidR="00110962">
        <w:rPr>
          <w:rFonts w:ascii="Arial" w:hAnsi="Arial" w:cs="Arial"/>
          <w:color w:val="000000" w:themeColor="text1"/>
          <w:sz w:val="16"/>
          <w:szCs w:val="16"/>
        </w:rPr>
        <w:t>Infra-Estrututa</w:t>
      </w:r>
      <w:proofErr w:type="spellEnd"/>
      <w:r w:rsidR="00110962">
        <w:rPr>
          <w:rFonts w:ascii="Arial" w:hAnsi="Arial" w:cs="Arial"/>
          <w:color w:val="000000" w:themeColor="text1"/>
          <w:sz w:val="16"/>
          <w:szCs w:val="16"/>
        </w:rPr>
        <w:t xml:space="preserve"> de Transporte e </w:t>
      </w:r>
      <w:proofErr w:type="gramStart"/>
      <w:r w:rsidR="00110962">
        <w:rPr>
          <w:rFonts w:ascii="Arial" w:hAnsi="Arial" w:cs="Arial"/>
          <w:color w:val="000000" w:themeColor="text1"/>
          <w:sz w:val="16"/>
          <w:szCs w:val="16"/>
        </w:rPr>
        <w:t>Habitação –FHITA</w:t>
      </w:r>
      <w:proofErr w:type="gramEnd"/>
      <w:r w:rsidR="00110962">
        <w:rPr>
          <w:rFonts w:ascii="Arial" w:hAnsi="Arial" w:cs="Arial"/>
          <w:color w:val="000000" w:themeColor="text1"/>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CF2E75" w:rsidRPr="009A54D1" w:rsidRDefault="00CF2E75"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w:t>
      </w:r>
      <w:r w:rsidR="00CF2E75">
        <w:rPr>
          <w:sz w:val="16"/>
          <w:szCs w:val="16"/>
        </w:rPr>
        <w:t>e</w:t>
      </w:r>
      <w:r w:rsidRPr="009A54D1">
        <w:rPr>
          <w:sz w:val="16"/>
          <w:szCs w:val="16"/>
        </w:rPr>
        <w:t>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A33935" w:rsidRPr="00CB27C9" w:rsidRDefault="004B50C5" w:rsidP="00A33935">
      <w:pPr>
        <w:numPr>
          <w:ilvl w:val="0"/>
          <w:numId w:val="17"/>
        </w:numPr>
        <w:tabs>
          <w:tab w:val="left" w:pos="0"/>
          <w:tab w:val="left" w:pos="284"/>
          <w:tab w:val="left" w:pos="426"/>
        </w:tabs>
        <w:ind w:left="0" w:firstLine="0"/>
        <w:jc w:val="both"/>
        <w:rPr>
          <w:rFonts w:ascii="Arial" w:hAnsi="Arial" w:cs="Arial"/>
          <w:sz w:val="21"/>
          <w:szCs w:val="21"/>
        </w:rPr>
      </w:pPr>
      <w:proofErr w:type="gramStart"/>
      <w:r w:rsidRPr="00110962">
        <w:rPr>
          <w:rFonts w:ascii="Arial" w:hAnsi="Arial" w:cs="Arial"/>
          <w:b/>
          <w:bCs/>
          <w:sz w:val="16"/>
          <w:szCs w:val="16"/>
        </w:rPr>
        <w:t xml:space="preserve">6.3 </w:t>
      </w:r>
      <w:r w:rsidR="00F17DD3" w:rsidRPr="00110962">
        <w:rPr>
          <w:rFonts w:ascii="Arial" w:hAnsi="Arial" w:cs="Arial"/>
          <w:b/>
          <w:bCs/>
          <w:sz w:val="16"/>
          <w:szCs w:val="16"/>
        </w:rPr>
        <w:t>PRAZO</w:t>
      </w:r>
      <w:proofErr w:type="gramEnd"/>
      <w:r w:rsidR="00F17DD3" w:rsidRPr="00110962">
        <w:rPr>
          <w:rFonts w:ascii="Arial" w:hAnsi="Arial" w:cs="Arial"/>
          <w:b/>
          <w:bCs/>
          <w:sz w:val="16"/>
          <w:szCs w:val="16"/>
        </w:rPr>
        <w:t xml:space="preserve"> DE ENTREGA</w:t>
      </w:r>
      <w:r w:rsidR="00B32727" w:rsidRPr="00110962">
        <w:rPr>
          <w:rFonts w:ascii="Arial" w:hAnsi="Arial" w:cs="Arial"/>
          <w:b/>
          <w:bCs/>
          <w:sz w:val="16"/>
          <w:szCs w:val="16"/>
        </w:rPr>
        <w:t>:</w:t>
      </w:r>
      <w:r w:rsidR="00B32727" w:rsidRPr="00110962">
        <w:rPr>
          <w:sz w:val="16"/>
          <w:szCs w:val="16"/>
        </w:rPr>
        <w:t xml:space="preserve"> </w:t>
      </w:r>
      <w:r w:rsidR="00A33935" w:rsidRPr="00A33935">
        <w:rPr>
          <w:rFonts w:ascii="Arial" w:hAnsi="Arial" w:cs="Arial"/>
          <w:sz w:val="16"/>
          <w:szCs w:val="16"/>
        </w:rPr>
        <w:t xml:space="preserve">A entrega será em até 60 (sessenta) dias, </w:t>
      </w:r>
      <w:r w:rsidR="00A33935" w:rsidRPr="00A33935">
        <w:rPr>
          <w:rFonts w:ascii="Arial" w:hAnsi="Arial" w:cs="Arial"/>
          <w:kern w:val="36"/>
          <w:sz w:val="16"/>
          <w:szCs w:val="16"/>
        </w:rPr>
        <w:t xml:space="preserve">a contar </w:t>
      </w:r>
      <w:r w:rsidR="00A33935" w:rsidRPr="00A33935">
        <w:rPr>
          <w:rFonts w:ascii="Arial" w:hAnsi="Arial" w:cs="Arial"/>
          <w:sz w:val="16"/>
          <w:szCs w:val="16"/>
        </w:rPr>
        <w:t>da data do recebimento da nota de empenho e assinatura do contrato pela contratada.</w:t>
      </w:r>
    </w:p>
    <w:p w:rsidR="00B32727" w:rsidRPr="00110962" w:rsidRDefault="00B32727" w:rsidP="00A41308">
      <w:pPr>
        <w:jc w:val="both"/>
        <w:rPr>
          <w:rFonts w:ascii="Arial" w:hAnsi="Arial" w:cs="Arial"/>
          <w:bCs/>
          <w:sz w:val="16"/>
          <w:szCs w:val="16"/>
        </w:rPr>
      </w:pPr>
    </w:p>
    <w:p w:rsidR="00B32727" w:rsidRPr="00110962" w:rsidRDefault="00B32727" w:rsidP="00A41308">
      <w:pPr>
        <w:jc w:val="both"/>
        <w:rPr>
          <w:rFonts w:ascii="Arial" w:hAnsi="Arial" w:cs="Arial"/>
          <w:b/>
          <w:sz w:val="16"/>
          <w:szCs w:val="16"/>
        </w:rPr>
      </w:pPr>
      <w:r w:rsidRPr="00110962">
        <w:rPr>
          <w:rFonts w:ascii="Arial" w:hAnsi="Arial" w:cs="Arial"/>
          <w:b/>
          <w:sz w:val="16"/>
          <w:szCs w:val="16"/>
        </w:rPr>
        <w:t xml:space="preserve"> </w:t>
      </w:r>
    </w:p>
    <w:tbl>
      <w:tblPr>
        <w:tblW w:w="10985" w:type="dxa"/>
        <w:tblCellMar>
          <w:left w:w="70" w:type="dxa"/>
          <w:right w:w="70" w:type="dxa"/>
        </w:tblCellMar>
        <w:tblLook w:val="04A0"/>
      </w:tblPr>
      <w:tblGrid>
        <w:gridCol w:w="10985"/>
      </w:tblGrid>
      <w:tr w:rsidR="003C62B7" w:rsidRPr="00110962" w:rsidTr="00B32727">
        <w:trPr>
          <w:trHeight w:val="255"/>
        </w:trPr>
        <w:tc>
          <w:tcPr>
            <w:tcW w:w="10985" w:type="dxa"/>
            <w:tcBorders>
              <w:top w:val="nil"/>
              <w:left w:val="nil"/>
              <w:bottom w:val="nil"/>
              <w:right w:val="nil"/>
            </w:tcBorders>
            <w:shd w:val="clear" w:color="auto" w:fill="auto"/>
            <w:noWrap/>
            <w:vAlign w:val="bottom"/>
            <w:hideMark/>
          </w:tcPr>
          <w:p w:rsidR="00CF2E75" w:rsidRPr="00A33935" w:rsidRDefault="00F23872" w:rsidP="00110962">
            <w:pPr>
              <w:pStyle w:val="Corpodetexto"/>
              <w:tabs>
                <w:tab w:val="left" w:pos="0"/>
              </w:tabs>
              <w:jc w:val="both"/>
              <w:rPr>
                <w:rFonts w:ascii="Arial" w:hAnsi="Arial" w:cs="Arial"/>
                <w:sz w:val="16"/>
                <w:szCs w:val="16"/>
              </w:rPr>
            </w:pPr>
            <w:r w:rsidRPr="00A33935">
              <w:rPr>
                <w:rFonts w:ascii="Arial" w:hAnsi="Arial" w:cs="Arial"/>
                <w:b/>
                <w:sz w:val="16"/>
                <w:szCs w:val="16"/>
              </w:rPr>
              <w:t>6</w:t>
            </w:r>
            <w:r w:rsidR="00F111D9" w:rsidRPr="00A33935">
              <w:rPr>
                <w:rFonts w:ascii="Arial" w:hAnsi="Arial" w:cs="Arial"/>
                <w:b/>
                <w:sz w:val="16"/>
                <w:szCs w:val="16"/>
              </w:rPr>
              <w:t>.4</w:t>
            </w:r>
            <w:r w:rsidRPr="00A33935">
              <w:rPr>
                <w:rFonts w:ascii="Arial" w:hAnsi="Arial" w:cs="Arial"/>
                <w:b/>
                <w:sz w:val="16"/>
                <w:szCs w:val="16"/>
              </w:rPr>
              <w:t xml:space="preserve"> </w:t>
            </w:r>
            <w:r w:rsidR="00F17DD3" w:rsidRPr="00A33935">
              <w:rPr>
                <w:rFonts w:ascii="Arial" w:hAnsi="Arial" w:cs="Arial"/>
                <w:b/>
                <w:sz w:val="16"/>
                <w:szCs w:val="16"/>
              </w:rPr>
              <w:t xml:space="preserve">LOCAL/HORÁRIOS: </w:t>
            </w:r>
            <w:r w:rsidR="00A33935" w:rsidRPr="00A33935">
              <w:rPr>
                <w:rFonts w:ascii="Arial" w:hAnsi="Arial" w:cs="Arial"/>
                <w:kern w:val="36"/>
                <w:sz w:val="16"/>
                <w:szCs w:val="16"/>
              </w:rPr>
              <w:t xml:space="preserve">A entrega deverá ser realizada no ALMOXARIFADO DO FITHA/DER-RO, sito a Av. Rio Madeira, 3056 - Bairro: </w:t>
            </w:r>
            <w:proofErr w:type="spellStart"/>
            <w:r w:rsidR="00A33935" w:rsidRPr="00A33935">
              <w:rPr>
                <w:rFonts w:ascii="Arial" w:hAnsi="Arial" w:cs="Arial"/>
                <w:kern w:val="36"/>
                <w:sz w:val="16"/>
                <w:szCs w:val="16"/>
              </w:rPr>
              <w:t>Flodoaldo</w:t>
            </w:r>
            <w:proofErr w:type="spellEnd"/>
            <w:r w:rsidR="00A33935" w:rsidRPr="00A33935">
              <w:rPr>
                <w:rFonts w:ascii="Arial" w:hAnsi="Arial" w:cs="Arial"/>
                <w:kern w:val="36"/>
                <w:sz w:val="16"/>
                <w:szCs w:val="16"/>
              </w:rPr>
              <w:t xml:space="preserve"> Pontes Pinto – CEP: 76.820-408 – Porto Velho – RO. Horário: das 08h00min as 13h00min de segunda a sexta feira. Fone: (69) 99209-2900.</w:t>
            </w:r>
          </w:p>
          <w:p w:rsidR="003C62B7" w:rsidRDefault="003C62B7" w:rsidP="00B32727">
            <w:pPr>
              <w:tabs>
                <w:tab w:val="num" w:pos="0"/>
              </w:tabs>
              <w:jc w:val="both"/>
              <w:rPr>
                <w:rFonts w:ascii="Arial" w:hAnsi="Arial" w:cs="Arial"/>
                <w:sz w:val="16"/>
                <w:szCs w:val="16"/>
              </w:rPr>
            </w:pPr>
          </w:p>
          <w:p w:rsidR="00A33935" w:rsidRPr="00110962" w:rsidRDefault="00A33935" w:rsidP="00B32727">
            <w:pPr>
              <w:tabs>
                <w:tab w:val="num" w:pos="0"/>
              </w:tabs>
              <w:jc w:val="both"/>
              <w:rPr>
                <w:rFonts w:ascii="Arial" w:hAnsi="Arial" w:cs="Arial"/>
                <w:sz w:val="16"/>
                <w:szCs w:val="16"/>
              </w:rPr>
            </w:pPr>
          </w:p>
        </w:tc>
      </w:tr>
      <w:tr w:rsidR="003C62B7" w:rsidRPr="003566DC" w:rsidTr="00B32727">
        <w:trPr>
          <w:trHeight w:val="255"/>
        </w:trPr>
        <w:tc>
          <w:tcPr>
            <w:tcW w:w="10985" w:type="dxa"/>
            <w:tcBorders>
              <w:top w:val="nil"/>
              <w:left w:val="nil"/>
              <w:bottom w:val="nil"/>
              <w:right w:val="nil"/>
            </w:tcBorders>
            <w:shd w:val="clear" w:color="auto" w:fill="auto"/>
            <w:noWrap/>
            <w:vAlign w:val="bottom"/>
            <w:hideMark/>
          </w:tcPr>
          <w:p w:rsidR="003C62B7" w:rsidRDefault="003C62B7" w:rsidP="003C62B7">
            <w:pPr>
              <w:tabs>
                <w:tab w:val="num" w:pos="0"/>
              </w:tabs>
              <w:jc w:val="both"/>
              <w:rPr>
                <w:rFonts w:ascii="Arial" w:hAnsi="Arial" w:cs="Arial"/>
                <w:sz w:val="16"/>
                <w:szCs w:val="16"/>
              </w:rPr>
            </w:pPr>
          </w:p>
          <w:p w:rsidR="00A33935" w:rsidRPr="00B32727" w:rsidRDefault="00A33935" w:rsidP="003C62B7">
            <w:pPr>
              <w:tabs>
                <w:tab w:val="num" w:pos="0"/>
              </w:tabs>
              <w:jc w:val="both"/>
              <w:rPr>
                <w:rFonts w:ascii="Arial" w:hAnsi="Arial" w:cs="Arial"/>
                <w:sz w:val="16"/>
                <w:szCs w:val="16"/>
              </w:rPr>
            </w:pPr>
          </w:p>
        </w:tc>
      </w:tr>
    </w:tbl>
    <w:p w:rsidR="009D2314"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110962" w:rsidRPr="009F2CD8" w:rsidRDefault="00110962" w:rsidP="00110962">
      <w:pPr>
        <w:pStyle w:val="PargrafodaLista"/>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A33935" w:rsidRPr="00A33935" w:rsidRDefault="00A33935" w:rsidP="00A33935">
      <w:pPr>
        <w:jc w:val="both"/>
        <w:rPr>
          <w:rFonts w:ascii="Arial" w:hAnsi="Arial" w:cs="Arial"/>
          <w:color w:val="000000"/>
          <w:sz w:val="16"/>
          <w:szCs w:val="16"/>
        </w:rPr>
      </w:pPr>
      <w:r>
        <w:rPr>
          <w:rFonts w:ascii="Arial" w:hAnsi="Arial" w:cs="Arial"/>
          <w:color w:val="000000"/>
          <w:sz w:val="16"/>
          <w:szCs w:val="16"/>
        </w:rPr>
        <w:t>9.1</w:t>
      </w:r>
      <w:r w:rsidRPr="00A33935">
        <w:rPr>
          <w:rFonts w:ascii="Arial" w:hAnsi="Arial" w:cs="Arial"/>
          <w:color w:val="000000"/>
          <w:sz w:val="16"/>
          <w:szCs w:val="16"/>
        </w:rPr>
        <w:t>.</w:t>
      </w:r>
      <w:r w:rsidRPr="00CB27C9">
        <w:rPr>
          <w:rFonts w:ascii="Arial" w:hAnsi="Arial" w:cs="Arial"/>
          <w:color w:val="000000"/>
          <w:sz w:val="21"/>
          <w:szCs w:val="21"/>
        </w:rPr>
        <w:t xml:space="preserve"> </w:t>
      </w:r>
      <w:r w:rsidRPr="00A33935">
        <w:rPr>
          <w:rFonts w:ascii="Arial" w:hAnsi="Arial" w:cs="Arial"/>
          <w:color w:val="000000"/>
          <w:sz w:val="16"/>
          <w:szCs w:val="16"/>
        </w:rPr>
        <w:t xml:space="preserve">Pela Inexecução total ou parcial do objeto, o FITHA/DER-RO </w:t>
      </w:r>
      <w:proofErr w:type="gramStart"/>
      <w:r w:rsidRPr="00A33935">
        <w:rPr>
          <w:rFonts w:ascii="Arial" w:hAnsi="Arial" w:cs="Arial"/>
          <w:color w:val="000000"/>
          <w:sz w:val="16"/>
          <w:szCs w:val="16"/>
        </w:rPr>
        <w:t>poderá,</w:t>
      </w:r>
      <w:proofErr w:type="gramEnd"/>
      <w:r w:rsidRPr="00A33935">
        <w:rPr>
          <w:rFonts w:ascii="Arial" w:hAnsi="Arial" w:cs="Arial"/>
          <w:color w:val="000000"/>
          <w:sz w:val="16"/>
          <w:szCs w:val="16"/>
        </w:rPr>
        <w:t xml:space="preserve"> garantida a prévia defesa, aplicar à empresa contratada as seguintes sanções:</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sidRPr="00A33935">
        <w:rPr>
          <w:rFonts w:ascii="Arial" w:hAnsi="Arial" w:cs="Arial"/>
          <w:color w:val="000000"/>
          <w:sz w:val="16"/>
          <w:szCs w:val="16"/>
        </w:rPr>
        <w:tab/>
      </w:r>
      <w:r>
        <w:rPr>
          <w:rFonts w:ascii="Arial" w:hAnsi="Arial" w:cs="Arial"/>
          <w:color w:val="000000"/>
          <w:sz w:val="16"/>
          <w:szCs w:val="16"/>
        </w:rPr>
        <w:t>9</w:t>
      </w:r>
      <w:r w:rsidRPr="00A33935">
        <w:rPr>
          <w:rFonts w:ascii="Arial" w:hAnsi="Arial" w:cs="Arial"/>
          <w:color w:val="000000"/>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Pr>
          <w:rFonts w:ascii="Arial" w:hAnsi="Arial" w:cs="Arial"/>
          <w:color w:val="000000"/>
          <w:sz w:val="16"/>
          <w:szCs w:val="16"/>
        </w:rPr>
        <w:tab/>
        <w:t>9</w:t>
      </w:r>
      <w:r w:rsidRPr="00A33935">
        <w:rPr>
          <w:rFonts w:ascii="Arial" w:hAnsi="Arial" w:cs="Arial"/>
          <w:color w:val="000000"/>
          <w:sz w:val="16"/>
          <w:szCs w:val="16"/>
        </w:rPr>
        <w:t>.1.2. Multa moratória correspondente a 0,5% (cinco décimos por cento) sobre o valor do contrato ou instrumento equivalente, por dia de atraso no cumprimento das obrigações assumidas, até a data do efetivo adimplemento, observado o limite de 10 (dez) dias corridos, após o qual será caracterizada a inexecução parcial ou total do contrato, conforme o caso;</w:t>
      </w:r>
    </w:p>
    <w:p w:rsidR="00A33935" w:rsidRPr="00A33935" w:rsidRDefault="00A33935" w:rsidP="00A33935">
      <w:pPr>
        <w:jc w:val="both"/>
        <w:rPr>
          <w:rFonts w:ascii="Arial" w:hAnsi="Arial" w:cs="Arial"/>
          <w:color w:val="000000"/>
          <w:sz w:val="16"/>
          <w:szCs w:val="16"/>
        </w:rPr>
      </w:pPr>
    </w:p>
    <w:p w:rsidR="00A33935" w:rsidRPr="00A33935" w:rsidRDefault="00A33935" w:rsidP="00A33935">
      <w:pPr>
        <w:ind w:firstLine="709"/>
        <w:jc w:val="both"/>
        <w:rPr>
          <w:rFonts w:ascii="Arial" w:hAnsi="Arial" w:cs="Arial"/>
          <w:color w:val="000000"/>
          <w:sz w:val="16"/>
          <w:szCs w:val="16"/>
        </w:rPr>
      </w:pPr>
      <w:r>
        <w:rPr>
          <w:rFonts w:ascii="Arial" w:hAnsi="Arial" w:cs="Arial"/>
          <w:color w:val="000000"/>
          <w:sz w:val="16"/>
          <w:szCs w:val="16"/>
        </w:rPr>
        <w:t>9</w:t>
      </w:r>
      <w:r w:rsidRPr="00A33935">
        <w:rPr>
          <w:rFonts w:ascii="Arial" w:hAnsi="Arial" w:cs="Arial"/>
          <w:color w:val="000000"/>
          <w:sz w:val="16"/>
          <w:szCs w:val="16"/>
        </w:rPr>
        <w:t>.1.2.1. A multa moratória será aplicada a partir do 1º dia útil da inadimplência, contado da data definida para o regular cumprimento da obrigação;</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Pr>
          <w:rFonts w:ascii="Arial" w:hAnsi="Arial" w:cs="Arial"/>
          <w:color w:val="000000"/>
          <w:sz w:val="16"/>
          <w:szCs w:val="16"/>
        </w:rPr>
        <w:tab/>
        <w:t>9</w:t>
      </w:r>
      <w:r w:rsidRPr="00A33935">
        <w:rPr>
          <w:rFonts w:ascii="Arial" w:hAnsi="Arial" w:cs="Arial"/>
          <w:color w:val="000000"/>
          <w:sz w:val="16"/>
          <w:szCs w:val="16"/>
        </w:rPr>
        <w:t>.1.3. Multa moratória de 0,5% (cinco décimos por cento) sobre o valor do contrato ou instrumento equivalente,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sidRPr="00A33935">
        <w:rPr>
          <w:rFonts w:ascii="Arial" w:hAnsi="Arial" w:cs="Arial"/>
          <w:color w:val="000000"/>
          <w:sz w:val="16"/>
          <w:szCs w:val="16"/>
        </w:rPr>
        <w:tab/>
      </w:r>
      <w:r>
        <w:rPr>
          <w:rFonts w:ascii="Arial" w:hAnsi="Arial" w:cs="Arial"/>
          <w:color w:val="000000"/>
          <w:sz w:val="16"/>
          <w:szCs w:val="16"/>
        </w:rPr>
        <w:t>9</w:t>
      </w:r>
      <w:r w:rsidRPr="00A33935">
        <w:rPr>
          <w:rFonts w:ascii="Arial" w:hAnsi="Arial" w:cs="Arial"/>
          <w:color w:val="000000"/>
          <w:sz w:val="16"/>
          <w:szCs w:val="16"/>
        </w:rPr>
        <w:t xml:space="preserve">.1.4. Multa de 10% (dez por cento) sobre o valor do contrato ou instrumento equivalente, pela recusa injustificada em assinar o contrato, em aceitar ou retirar o instrumento equivalente (nota de empenho), ou em receber a Ordem de Fornecimento, caso em que será caracterizada a </w:t>
      </w:r>
      <w:proofErr w:type="gramStart"/>
      <w:r w:rsidRPr="00A33935">
        <w:rPr>
          <w:rFonts w:ascii="Arial" w:hAnsi="Arial" w:cs="Arial"/>
          <w:color w:val="000000"/>
          <w:sz w:val="16"/>
          <w:szCs w:val="16"/>
        </w:rPr>
        <w:t>inexecução</w:t>
      </w:r>
      <w:proofErr w:type="gramEnd"/>
      <w:r w:rsidRPr="00A33935">
        <w:rPr>
          <w:rFonts w:ascii="Arial" w:hAnsi="Arial" w:cs="Arial"/>
          <w:color w:val="000000"/>
          <w:sz w:val="16"/>
          <w:szCs w:val="16"/>
        </w:rPr>
        <w:t xml:space="preserve"> </w:t>
      </w:r>
      <w:proofErr w:type="gramStart"/>
      <w:r w:rsidRPr="00A33935">
        <w:rPr>
          <w:rFonts w:ascii="Arial" w:hAnsi="Arial" w:cs="Arial"/>
          <w:color w:val="000000"/>
          <w:sz w:val="16"/>
          <w:szCs w:val="16"/>
        </w:rPr>
        <w:t>total</w:t>
      </w:r>
      <w:proofErr w:type="gramEnd"/>
      <w:r w:rsidRPr="00A33935">
        <w:rPr>
          <w:rFonts w:ascii="Arial" w:hAnsi="Arial" w:cs="Arial"/>
          <w:color w:val="000000"/>
          <w:sz w:val="16"/>
          <w:szCs w:val="16"/>
        </w:rPr>
        <w:t xml:space="preserve"> do contrato, salvo no caso de justificativa aceita pela Administração;</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sidRPr="00A33935">
        <w:rPr>
          <w:rFonts w:ascii="Arial" w:hAnsi="Arial" w:cs="Arial"/>
          <w:color w:val="000000"/>
          <w:sz w:val="16"/>
          <w:szCs w:val="16"/>
        </w:rPr>
        <w:tab/>
      </w:r>
      <w:r>
        <w:rPr>
          <w:rFonts w:ascii="Arial" w:hAnsi="Arial" w:cs="Arial"/>
          <w:color w:val="000000"/>
          <w:sz w:val="16"/>
          <w:szCs w:val="16"/>
        </w:rPr>
        <w:t>9</w:t>
      </w:r>
      <w:r w:rsidRPr="00A33935">
        <w:rPr>
          <w:rFonts w:ascii="Arial" w:hAnsi="Arial" w:cs="Arial"/>
          <w:color w:val="000000"/>
          <w:sz w:val="16"/>
          <w:szCs w:val="16"/>
        </w:rPr>
        <w:t>.1.5. Multa de 10% (dez por cento) sobre o valor do produto não entregue, no caso de inexecução parcial, sem embargo de indenização dos prejuízos porventura causados ao FITHA/DER-RO pela execução parcial do contrato;</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sidRPr="00A33935">
        <w:rPr>
          <w:rFonts w:ascii="Arial" w:hAnsi="Arial" w:cs="Arial"/>
          <w:color w:val="000000"/>
          <w:sz w:val="16"/>
          <w:szCs w:val="16"/>
        </w:rPr>
        <w:tab/>
      </w:r>
      <w:r>
        <w:rPr>
          <w:rFonts w:ascii="Arial" w:hAnsi="Arial" w:cs="Arial"/>
          <w:color w:val="000000"/>
          <w:sz w:val="16"/>
          <w:szCs w:val="16"/>
        </w:rPr>
        <w:t>9</w:t>
      </w:r>
      <w:r w:rsidRPr="00A33935">
        <w:rPr>
          <w:rFonts w:ascii="Arial" w:hAnsi="Arial" w:cs="Arial"/>
          <w:color w:val="000000"/>
          <w:sz w:val="16"/>
          <w:szCs w:val="16"/>
        </w:rPr>
        <w:t>.1.6. Multa de 10% (dez por cento) sobre o valor total do contrato ou instrumento equivalente, no caso de sua inexecução total, sem embargo de indenização dos prejuízos porventura causados ao FITHA/DER-RO;</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sidRPr="00A33935">
        <w:rPr>
          <w:rFonts w:ascii="Arial" w:hAnsi="Arial" w:cs="Arial"/>
          <w:color w:val="000000"/>
          <w:sz w:val="16"/>
          <w:szCs w:val="16"/>
        </w:rPr>
        <w:tab/>
      </w:r>
      <w:r>
        <w:rPr>
          <w:rFonts w:ascii="Arial" w:hAnsi="Arial" w:cs="Arial"/>
          <w:color w:val="000000"/>
          <w:sz w:val="16"/>
          <w:szCs w:val="16"/>
        </w:rPr>
        <w:t>9</w:t>
      </w:r>
      <w:r w:rsidRPr="00A33935">
        <w:rPr>
          <w:rFonts w:ascii="Arial" w:hAnsi="Arial" w:cs="Arial"/>
          <w:color w:val="000000"/>
          <w:sz w:val="16"/>
          <w:szCs w:val="16"/>
        </w:rPr>
        <w:t>.1.7. Multa de 10% (dez por cento) sobre o valor do produto não entregue, pela recusa injustificada na substituição de material defeituoso no prazo estabelecido neste Termo de Referência;</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sidRPr="00A33935">
        <w:rPr>
          <w:rFonts w:ascii="Arial" w:hAnsi="Arial" w:cs="Arial"/>
          <w:color w:val="000000"/>
          <w:sz w:val="16"/>
          <w:szCs w:val="16"/>
        </w:rPr>
        <w:t xml:space="preserve"> </w:t>
      </w:r>
      <w:r w:rsidRPr="00A33935">
        <w:rPr>
          <w:rFonts w:ascii="Arial" w:hAnsi="Arial" w:cs="Arial"/>
          <w:color w:val="000000"/>
          <w:sz w:val="16"/>
          <w:szCs w:val="16"/>
        </w:rPr>
        <w:tab/>
      </w:r>
      <w:r>
        <w:rPr>
          <w:rFonts w:ascii="Arial" w:hAnsi="Arial" w:cs="Arial"/>
          <w:color w:val="000000"/>
          <w:sz w:val="16"/>
          <w:szCs w:val="16"/>
        </w:rPr>
        <w:t>9</w:t>
      </w:r>
      <w:r w:rsidRPr="00A33935">
        <w:rPr>
          <w:rFonts w:ascii="Arial" w:hAnsi="Arial" w:cs="Arial"/>
          <w:color w:val="000000"/>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Pr>
          <w:rFonts w:ascii="Arial" w:hAnsi="Arial" w:cs="Arial"/>
          <w:color w:val="000000"/>
          <w:sz w:val="16"/>
          <w:szCs w:val="16"/>
        </w:rPr>
        <w:t>9</w:t>
      </w:r>
      <w:r w:rsidRPr="00A33935">
        <w:rPr>
          <w:rFonts w:ascii="Arial" w:hAnsi="Arial" w:cs="Arial"/>
          <w:color w:val="000000"/>
          <w:sz w:val="16"/>
          <w:szCs w:val="16"/>
        </w:rPr>
        <w:t>.2.</w:t>
      </w:r>
      <w:r>
        <w:rPr>
          <w:rFonts w:ascii="Arial" w:hAnsi="Arial" w:cs="Arial"/>
          <w:color w:val="000000"/>
          <w:sz w:val="16"/>
          <w:szCs w:val="16"/>
        </w:rPr>
        <w:t xml:space="preserve"> A multa prevista nos subitens 9.1.2, 9.1.3 e 9</w:t>
      </w:r>
      <w:r w:rsidRPr="00A33935">
        <w:rPr>
          <w:rFonts w:ascii="Arial" w:hAnsi="Arial" w:cs="Arial"/>
          <w:color w:val="000000"/>
          <w:sz w:val="16"/>
          <w:szCs w:val="16"/>
        </w:rPr>
        <w:t xml:space="preserve">.1.8 </w:t>
      </w:r>
      <w:proofErr w:type="gramStart"/>
      <w:r w:rsidRPr="00A33935">
        <w:rPr>
          <w:rFonts w:ascii="Arial" w:hAnsi="Arial" w:cs="Arial"/>
          <w:color w:val="000000"/>
          <w:sz w:val="16"/>
          <w:szCs w:val="16"/>
        </w:rPr>
        <w:t>poderão ser aplicadas</w:t>
      </w:r>
      <w:proofErr w:type="gramEnd"/>
      <w:r w:rsidRPr="00A33935">
        <w:rPr>
          <w:rFonts w:ascii="Arial" w:hAnsi="Arial" w:cs="Arial"/>
          <w:color w:val="000000"/>
          <w:sz w:val="16"/>
          <w:szCs w:val="16"/>
        </w:rPr>
        <w:t xml:space="preserve"> isoladas ou em conjunto</w:t>
      </w:r>
      <w:r>
        <w:rPr>
          <w:rFonts w:ascii="Arial" w:hAnsi="Arial" w:cs="Arial"/>
          <w:color w:val="000000"/>
          <w:sz w:val="16"/>
          <w:szCs w:val="16"/>
        </w:rPr>
        <w:t xml:space="preserve"> com as previstas nos subitens 9.1.5 e 9</w:t>
      </w:r>
      <w:r w:rsidRPr="00A33935">
        <w:rPr>
          <w:rFonts w:ascii="Arial" w:hAnsi="Arial" w:cs="Arial"/>
          <w:color w:val="000000"/>
          <w:sz w:val="16"/>
          <w:szCs w:val="16"/>
        </w:rPr>
        <w:t>.1.6;</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Pr>
          <w:rFonts w:ascii="Arial" w:hAnsi="Arial" w:cs="Arial"/>
          <w:color w:val="000000"/>
          <w:sz w:val="16"/>
          <w:szCs w:val="16"/>
        </w:rPr>
        <w:t>9</w:t>
      </w:r>
      <w:r w:rsidRPr="00A33935">
        <w:rPr>
          <w:rFonts w:ascii="Arial" w:hAnsi="Arial" w:cs="Arial"/>
          <w:color w:val="000000"/>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color w:val="000000"/>
          <w:sz w:val="16"/>
          <w:szCs w:val="16"/>
        </w:rPr>
      </w:pPr>
      <w:r>
        <w:rPr>
          <w:rFonts w:ascii="Arial" w:hAnsi="Arial" w:cs="Arial"/>
          <w:color w:val="000000"/>
          <w:sz w:val="16"/>
          <w:szCs w:val="16"/>
        </w:rPr>
        <w:t>9</w:t>
      </w:r>
      <w:r w:rsidRPr="00A33935">
        <w:rPr>
          <w:rFonts w:ascii="Arial" w:hAnsi="Arial" w:cs="Arial"/>
          <w:color w:val="000000"/>
          <w:sz w:val="16"/>
          <w:szCs w:val="16"/>
        </w:rPr>
        <w:t xml:space="preserve">.4.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A33935">
        <w:rPr>
          <w:rFonts w:ascii="Arial" w:hAnsi="Arial" w:cs="Arial"/>
          <w:color w:val="000000"/>
          <w:sz w:val="16"/>
          <w:szCs w:val="16"/>
        </w:rPr>
        <w:t>5</w:t>
      </w:r>
      <w:proofErr w:type="gramEnd"/>
      <w:r w:rsidRPr="00A33935">
        <w:rPr>
          <w:rFonts w:ascii="Arial" w:hAnsi="Arial" w:cs="Arial"/>
          <w:color w:val="000000"/>
          <w:sz w:val="16"/>
          <w:szCs w:val="16"/>
        </w:rPr>
        <w:t xml:space="preserve"> (cinco) anos, sem prejuízo das multas previstas no presente instrumento e das demais cominações legais.</w:t>
      </w:r>
    </w:p>
    <w:p w:rsidR="00A33935" w:rsidRPr="00A33935" w:rsidRDefault="00A33935" w:rsidP="00A33935">
      <w:pPr>
        <w:jc w:val="both"/>
        <w:rPr>
          <w:rFonts w:ascii="Arial" w:hAnsi="Arial" w:cs="Arial"/>
          <w:color w:val="000000"/>
          <w:sz w:val="16"/>
          <w:szCs w:val="16"/>
        </w:rPr>
      </w:pPr>
    </w:p>
    <w:p w:rsidR="00A33935" w:rsidRPr="00A33935" w:rsidRDefault="00A33935" w:rsidP="00A33935">
      <w:pPr>
        <w:jc w:val="both"/>
        <w:rPr>
          <w:rFonts w:ascii="Arial" w:hAnsi="Arial" w:cs="Arial"/>
          <w:kern w:val="36"/>
          <w:sz w:val="16"/>
          <w:szCs w:val="16"/>
        </w:rPr>
      </w:pPr>
      <w:r>
        <w:rPr>
          <w:rFonts w:ascii="Arial" w:hAnsi="Arial" w:cs="Arial"/>
          <w:color w:val="000000"/>
          <w:sz w:val="16"/>
          <w:szCs w:val="16"/>
        </w:rPr>
        <w:t>9</w:t>
      </w:r>
      <w:r w:rsidRPr="00A33935">
        <w:rPr>
          <w:rFonts w:ascii="Arial" w:hAnsi="Arial" w:cs="Arial"/>
          <w:color w:val="000000"/>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lastRenderedPageBreak/>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A33935" w:rsidRPr="009A54D1" w:rsidRDefault="00A33935"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Default="009D2314" w:rsidP="009D2314">
      <w:pPr>
        <w:jc w:val="both"/>
        <w:rPr>
          <w:rFonts w:ascii="Arial" w:hAnsi="Arial" w:cs="Arial"/>
          <w:sz w:val="16"/>
          <w:szCs w:val="16"/>
        </w:rPr>
      </w:pPr>
      <w:r w:rsidRPr="009A54D1">
        <w:rPr>
          <w:rFonts w:ascii="Arial" w:hAnsi="Arial" w:cs="Arial"/>
          <w:sz w:val="16"/>
          <w:szCs w:val="16"/>
        </w:rPr>
        <w:t xml:space="preserve">   </w:t>
      </w:r>
    </w:p>
    <w:p w:rsidR="00A33935" w:rsidRPr="009A54D1" w:rsidRDefault="00A33935" w:rsidP="009D2314">
      <w:pPr>
        <w:jc w:val="both"/>
        <w:rPr>
          <w:rFonts w:ascii="Arial" w:hAnsi="Arial" w:cs="Arial"/>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B32727" w:rsidP="001D515A">
      <w:pPr>
        <w:rPr>
          <w:rFonts w:ascii="Arial" w:hAnsi="Arial" w:cs="Arial"/>
          <w:sz w:val="16"/>
          <w:szCs w:val="16"/>
        </w:rPr>
      </w:pPr>
      <w:r>
        <w:rPr>
          <w:rFonts w:ascii="Arial" w:hAnsi="Arial" w:cs="Arial"/>
          <w:sz w:val="16"/>
          <w:szCs w:val="16"/>
        </w:rPr>
        <w:t>FUNDO DE</w:t>
      </w:r>
      <w:r w:rsidR="00A8285F">
        <w:rPr>
          <w:rFonts w:ascii="Arial" w:hAnsi="Arial" w:cs="Arial"/>
          <w:sz w:val="16"/>
          <w:szCs w:val="16"/>
        </w:rPr>
        <w:t xml:space="preserve"> </w:t>
      </w:r>
      <w:r>
        <w:rPr>
          <w:rFonts w:ascii="Arial" w:hAnsi="Arial" w:cs="Arial"/>
          <w:sz w:val="16"/>
          <w:szCs w:val="16"/>
        </w:rPr>
        <w:t>INFRA- ESTRUTURA DE TRANSPORTES E HABITAÇÃO</w:t>
      </w:r>
      <w:r w:rsidR="00E655C6" w:rsidRPr="00E655C6">
        <w:rPr>
          <w:rFonts w:ascii="Arial" w:hAnsi="Arial" w:cs="Arial"/>
          <w:sz w:val="16"/>
          <w:szCs w:val="16"/>
        </w:rPr>
        <w:t xml:space="preserve">- </w:t>
      </w:r>
      <w:r>
        <w:rPr>
          <w:rFonts w:ascii="Arial" w:hAnsi="Arial" w:cs="Arial"/>
          <w:b/>
          <w:sz w:val="16"/>
          <w:szCs w:val="16"/>
        </w:rPr>
        <w:t>FHITA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10962"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962" w:rsidRDefault="00110962">
      <w:r>
        <w:separator/>
      </w:r>
    </w:p>
  </w:endnote>
  <w:endnote w:type="continuationSeparator" w:id="0">
    <w:p w:rsidR="00110962" w:rsidRDefault="001109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962" w:rsidRDefault="00110962">
      <w:r>
        <w:separator/>
      </w:r>
    </w:p>
  </w:footnote>
  <w:footnote w:type="continuationSeparator" w:id="0">
    <w:p w:rsidR="00110962" w:rsidRDefault="00110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962" w:rsidRDefault="0011096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AAA3049"/>
    <w:multiLevelType w:val="multilevel"/>
    <w:tmpl w:val="1EECA7A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5"/>
  </w:num>
  <w:num w:numId="4">
    <w:abstractNumId w:val="4"/>
  </w:num>
  <w:num w:numId="5">
    <w:abstractNumId w:val="12"/>
  </w:num>
  <w:num w:numId="6">
    <w:abstractNumId w:val="11"/>
  </w:num>
  <w:num w:numId="7">
    <w:abstractNumId w:val="15"/>
  </w:num>
  <w:num w:numId="8">
    <w:abstractNumId w:val="8"/>
  </w:num>
  <w:num w:numId="9">
    <w:abstractNumId w:val="9"/>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962"/>
    <w:rsid w:val="00110EB4"/>
    <w:rsid w:val="00110F0D"/>
    <w:rsid w:val="00113F1A"/>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3BD7"/>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62B7"/>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242C"/>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A57"/>
    <w:rsid w:val="00577B89"/>
    <w:rsid w:val="00580D95"/>
    <w:rsid w:val="00587C0E"/>
    <w:rsid w:val="00592E29"/>
    <w:rsid w:val="005965DB"/>
    <w:rsid w:val="005A50AE"/>
    <w:rsid w:val="005A6DF8"/>
    <w:rsid w:val="005A7B62"/>
    <w:rsid w:val="005C080E"/>
    <w:rsid w:val="005C1BC3"/>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4CBB"/>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3935"/>
    <w:rsid w:val="00A37077"/>
    <w:rsid w:val="00A41308"/>
    <w:rsid w:val="00A43BC1"/>
    <w:rsid w:val="00A44B3C"/>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285F"/>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2727"/>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31AB"/>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2E75"/>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D64EC"/>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84195-EB96-45E4-A3B6-E6F508FCA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2581</Words>
  <Characters>14417</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18</cp:revision>
  <cp:lastPrinted>2016-10-11T13:45:00Z</cp:lastPrinted>
  <dcterms:created xsi:type="dcterms:W3CDTF">2016-01-27T13:18:00Z</dcterms:created>
  <dcterms:modified xsi:type="dcterms:W3CDTF">2016-11-29T17:56:00Z</dcterms:modified>
</cp:coreProperties>
</file>